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39" w:rsidRDefault="00FC4E39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состоянии окружающей среды и об использовании природных ресурсов</w:t>
      </w:r>
    </w:p>
    <w:p w:rsidR="00FC4E39" w:rsidRDefault="00FC4E39" w:rsidP="00FC4E39">
      <w:pPr>
        <w:pStyle w:val="a5"/>
      </w:pPr>
      <w:r>
        <w:t xml:space="preserve">- Лесной фонд, водные объекты в муниципальной собственности </w:t>
      </w:r>
      <w:proofErr w:type="spellStart"/>
      <w:r>
        <w:t>Орехов</w:t>
      </w:r>
      <w:r>
        <w:t>ского</w:t>
      </w:r>
      <w:proofErr w:type="spellEnd"/>
      <w:r>
        <w:t xml:space="preserve"> сельского поселения </w:t>
      </w:r>
      <w:proofErr w:type="spellStart"/>
      <w:r>
        <w:t>Усть-Ишимского</w:t>
      </w:r>
      <w:proofErr w:type="spellEnd"/>
      <w:r>
        <w:t xml:space="preserve"> муниципального района Омской области отсутствуют.</w:t>
      </w:r>
    </w:p>
    <w:p w:rsidR="00FC4E39" w:rsidRDefault="00FC4E39" w:rsidP="00FC4E39">
      <w:pPr>
        <w:pStyle w:val="a5"/>
      </w:pPr>
      <w:r>
        <w:t xml:space="preserve">- Недра </w:t>
      </w:r>
      <w:proofErr w:type="spellStart"/>
      <w:r>
        <w:t>Орехов</w:t>
      </w:r>
      <w:r>
        <w:t>ского</w:t>
      </w:r>
      <w:proofErr w:type="spellEnd"/>
      <w:r>
        <w:t xml:space="preserve"> сельского поселения не используются</w:t>
      </w:r>
    </w:p>
    <w:p w:rsidR="00FC4E39" w:rsidRPr="007959C2" w:rsidRDefault="00FC4E39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 w:rsidR="00FC4E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Орехов</w:t>
      </w: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целенаправленно проводятся мероприятия с привлечением общественности к насущным проблемам, связанным с нашей природой, ее загрязнением и последствиями этих загрязнений, обеспечением экологической безопасности: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работу с населением по недопущению образования несанкционированных свалок, загрязнения территории бытовыми отходами;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-ежегодно доставляются и высаживаются саженцы сосны, и других деревьев и кустарников; </w:t>
      </w:r>
      <w:proofErr w:type="gram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апрет на вырубку деревьев;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-1 раз в год проводится очистка лесополос;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95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по охране окружающей среды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планировочных природоохранных мер: Проектным решением Правил землепользования и застройки </w:t>
      </w:r>
      <w:proofErr w:type="spellStart"/>
      <w:r w:rsidR="00FC4E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Орехов</w:t>
      </w: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предусматривается необходимость реализации градостроительных приемов и мероприятий, направленных на «</w:t>
      </w:r>
      <w:proofErr w:type="spell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экологизацию</w:t>
      </w:r>
      <w:proofErr w:type="spell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планировочной, транспортной и инженерной инфраструктуры </w:t>
      </w:r>
      <w:proofErr w:type="spellStart"/>
      <w:r w:rsidR="00FC4E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Орехов</w:t>
      </w: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сельского поселения для улучшения условий проживания и отдыха населения, восполнение утраченных элементов природной среды и охрану качества и естественных свойств ее компонентов.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объектов, являющихся источниками воздействия на среду обитания, разрабатывается проект обоснования размера санитарно-защитной зоны, согласно СанПиН 2.2.1/2.1.1.1200-03. Ориентировочный размер санитарно-защитной зоны по классификации должен быть обоснован проектом санитарно-защитной зоны с расчетами ожидаемого загрязнения атмосферного воздуха (с учетом фона) и уровней физического воздействия на атмосферный воздух и подтвержден результатами натурных исследований и измерений.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Санитарно-защитная зона промышленных производств и объектов разрабатывается последовательно: расчетная (предварительная) санитарно-защитная зона, выполненная на основании проекта с расчетами рассеивания загрязнения атмосферного воздуха и физического воздействия на атмосферный воздух (шум, вибрация, ЭМП и др.); установленная (окончательная) – на основании результатов натурных наблюдений и измерений для подтверждения расчетных параметров. Для автомагистралей, гаражей и автостоянок устанавливается расстояние от источника химического, биологического и/или физического воздействия, уменьшающее эти воздействия до значений гигиенических нормативов – санитарные разрывы.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(шума, вибрации, электромагнитных полей и др.) с последующим проведением натурных исследований и измерений.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Особые микроклиматические условия </w:t>
      </w:r>
      <w:proofErr w:type="spellStart"/>
      <w:r w:rsidR="00FC4E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Орехов</w:t>
      </w: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создают благоприятные условия для произрастания здесь большинства деревьев, кустарников. В качестве основных зелёных насаждений </w:t>
      </w:r>
      <w:proofErr w:type="gram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C4E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Орехов</w:t>
      </w: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</w:t>
      </w:r>
      <w:proofErr w:type="gram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выступают насаждения - лесозащитные полосы, к тому же выполняют экологические функции зелёной зоны.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(при норме на одного жителя 21 м</w:t>
      </w:r>
      <w:proofErr w:type="gram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озеленённых территорий общего пользования с учётом рекреационных территорий) необходимо более 1,5 га озеленённых территорий общего пользования.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Природно-экологический каркас призван ввести и закрепить более жесткие режимы использования включенных в него территорий, обеспечить непрерывность природного пространства с помощью формирования экологических коридоров.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формирования полноценного природно-экологического каркаса </w:t>
      </w:r>
      <w:proofErr w:type="spellStart"/>
      <w:r w:rsidR="00FC4E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Орехов</w:t>
      </w: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определяются рядом нижеперечисленных факторов: </w:t>
      </w:r>
      <w:proofErr w:type="gram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оложением населенного пункта поселения; - расположением непосредственно на границах некоторых населенных пунктов лесных кварталов; - преобладанием частного сектора и с присущим высоким удельным весом зеленых насаждений во внутренних ареалах кварталов; - наличием в новых кварталах свободных пространств – как внутри кварталов, на приусадебных участках, так и в ареалах детских и школьных учреждений. Соотнесение природно-ландшафтного потенциала и основных экологических рисков сельского поселения определяют специфику задач формирования эколого-рекреационного каркаса, среди которых следует указать: - сохранение уникальных ареалов лесов с одновременным развитием в буферных открытых и полуоткрытых лесных ландшафтов ареалов отдыха населения; </w:t>
      </w:r>
      <w:proofErr w:type="gram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зеленение вновь формируемых общественных зон; -формирование новых мест отдыха между кварталами; - развитие </w:t>
      </w:r>
      <w:proofErr w:type="spell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примагистральных</w:t>
      </w:r>
      <w:proofErr w:type="spell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насаждений для минимизации воздействия автотранспортного потока на жилые кварталы; - реабилитация и озеленение территории промышленных и коммунально-складских зон; - сохранение уникальных исторических ландшафтов в населенных пунктах. К основным элементам природно-экологического каркаса сельского поселения отнесены массивы лесов сельского поселения.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мероприятий по охране окружающей среды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Основные </w:t>
      </w:r>
      <w:proofErr w:type="spell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градоэкологические</w:t>
      </w:r>
      <w:proofErr w:type="spell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мероприятия: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1.Перспективное развитие рекреационной зоны сельского поселения планируется на наиболее благоприятных в экологическом отношении территориях.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2.Улучшение качества атмосферного воздуха в жилой зоне достигается за счет: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проектов санитарно-защитных зон промышленных, коммунальных объектов и ферм КРС, озеленение санитарно-защитных зон;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зеленых защитных полос вдоль автомобильных дорог; -озеленение и благоустройство населенных пунктов сельского поселения (</w:t>
      </w:r>
      <w:proofErr w:type="spell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4E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FC4E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рехово</w:t>
      </w:r>
      <w:proofErr w:type="spell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FC4E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Колпаково</w:t>
      </w:r>
      <w:proofErr w:type="spell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3.Разработка комплекса мероприятий по охране водных ресурсов, включающего следующие аспекты: </w:t>
      </w:r>
      <w:proofErr w:type="gram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полной биологической очистки сточных вод;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-развитие централизованной системы </w:t>
      </w:r>
      <w:proofErr w:type="spell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</w:t>
      </w:r>
      <w:proofErr w:type="spell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-бытовой канализации; </w:t>
      </w:r>
      <w:proofErr w:type="gram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зеленение и благоустройства </w:t>
      </w:r>
      <w:proofErr w:type="spell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водоохранных</w:t>
      </w:r>
      <w:proofErr w:type="spell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зон.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4.Обеспечение населения питьевой водой, соответствующей санитарно-гигиеническим нормативам за счет: </w:t>
      </w:r>
      <w:proofErr w:type="gram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асширения водозаборов;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подготовки к эксплуатации новых и находящихся в резерве месторождений пресных подземных вод.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5.Снижение загрязнения почв предусмотрено за счет: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-выявление всех несанкционированных свалок и их рекультивация. </w:t>
      </w:r>
      <w:proofErr w:type="gram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раздельного сбора отходов в жилом секторе в сменные контейнеры. - обеспечение отдельного сбора и сдачи на переработку или захоронение токсичных отходов (1 и 2 классов опасности).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-заключение договора на сдачу вторичного сырья для дальнейшей переработки.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-восстановление почвенного плодородия, обеспечение прироста гумуса, проведение мелиоративных работ в поселении; </w:t>
      </w:r>
      <w:proofErr w:type="gram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зеленение оврагов в целях укрепление грунтов и предотвращению их дальнейшего развития.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Планируется новое «зеленое строительство», которое позволит сформировать «экологический каркас» поселения и </w:t>
      </w:r>
      <w:proofErr w:type="gram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нормативную потребность в</w:t>
      </w:r>
      <w:proofErr w:type="gram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зеленых насаждениях общего пользования.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Организация комплексной системы экологического мониторинга наблюдений за состоянием атмосферы, водных ресурсов, почвенного покрова, зеленых насаждений.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инженерной инфраструктуры Потребление воды в жилом секторе всегда было высоким, существующая система водоснабжения, в силу объективных причин, не стимулирует потребителей питьевой воды к более рациональному ее использованию.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не все жители оплачивают фиксированный объем воды, независимо </w:t>
      </w:r>
      <w:proofErr w:type="gram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потребляемого.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комплекса мероприятий, а именно: реконструкция водопроводных сетей, замена арматуры и санитарно-технического оборудования, установка водомеров и др., возможно снижение удельной нормы водопотребления на человека порядка 20-30%. Учитывая, что в жилом секторе потребляется наибольшее количество воды, мероприятия по рациональному и экономному водопотреблению должны быть ориентированы в первую очередь на этот сектор, для чего необходимо определить и внедрить систему экономического стимулирования.</w:t>
      </w:r>
      <w:proofErr w:type="gramEnd"/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настоящем проекте рассматривается развитие систем водоснабжения и водоотведения в зависимости от норм расхода воды, </w:t>
      </w:r>
      <w:proofErr w:type="gram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принимаемым</w:t>
      </w:r>
      <w:proofErr w:type="gram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нормами СНиП 2.04.02-84.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нормы водопотребления включены все расходы воды на хозяйственно-питьевые нужды в жилых и общественных зданиях. Коэффициент суточной неравномерности водопотребления </w:t>
      </w:r>
      <w:proofErr w:type="spell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Ксут</w:t>
      </w:r>
      <w:proofErr w:type="spell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учитывающий уклад жизни населения, режим работы предприятий, степень благоустройства зданий, изменения водопотребления по сезонам года и дням недели, принимается равным: </w:t>
      </w:r>
      <w:proofErr w:type="spell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Ксут.min</w:t>
      </w:r>
      <w:proofErr w:type="spell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=0,8; </w:t>
      </w:r>
      <w:proofErr w:type="spell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Ксут.max</w:t>
      </w:r>
      <w:proofErr w:type="spell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=1,2. 3.9.1.2 Зоны санитарной охраны</w:t>
      </w:r>
      <w:proofErr w:type="gram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 I –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водозабору. II, III – пояса (режимов ограничений) включают территорию, предназначенную для предупреждения загрязнения воды источников водоснабжения.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2, 3 поясов ЗСО градостроительная деятельность допускается при условии обязательного </w:t>
      </w:r>
      <w:proofErr w:type="spell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канализования</w:t>
      </w:r>
      <w:proofErr w:type="spell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зданий и сооружений, благоустройства территории, организации поверхностного стока. Водоснабжение площадок нового строительства осуществляется прокладкой водопроводных сетей, с подключением к существующим сетям водопровода.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водоснабжения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такого комплекса мероприятий может дать снижение водопотребления на 20-30%.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259EF0" wp14:editId="244F10E4">
            <wp:extent cx="7620000" cy="4286250"/>
            <wp:effectExtent l="0" t="0" r="0" b="0"/>
            <wp:docPr id="1" name="Рисунок 1" descr="http://ermkvsk.novovar.omskportal.ru/magnoliaPublic/dam/jcr:408c6975-14d2-48ca-8d83-8e46a5449e2c/slide_1.2021-04-16-10-22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mkvsk.novovar.omskportal.ru/magnoliaPublic/dam/jcr:408c6975-14d2-48ca-8d83-8e46a5449e2c/slide_1.2021-04-16-10-22-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 законодательства в сфере охраны окружающей среды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FC4E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Орехов</w:t>
      </w: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разъясняет, что Указом Президента РФ от 19.04.2017 N 176 утверждена Стратегия экологической безопасности России на период до 2025 года.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лицензирование видов деятельности, потенциально опасных для окружающей среды, жизни и здоровья людей; - нормирование и разрешительная деятельность в области охраны окружающей среды; 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государственный санитарно-эпидемиологический надзор и социально-гигиенический мониторинг; - создание системы экологического аудита;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 </w:t>
      </w:r>
      <w:proofErr w:type="gram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 щей среды и обеспечения экологической безопасности, определяет Федеральный закон «Об охране окружающей среды» от 10.01.2002 № 7-ФЗ.</w:t>
      </w:r>
      <w:proofErr w:type="gram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 Федеральный закон «Об охране окружающей среды» является </w:t>
      </w: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базовым законом, на основании которого строится все природоохранное законодательство Российской </w:t>
      </w:r>
      <w:proofErr w:type="spell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равовые</w:t>
      </w:r>
      <w:proofErr w:type="spell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47BB0C" wp14:editId="42DF6206">
            <wp:extent cx="9334500" cy="3143250"/>
            <wp:effectExtent l="0" t="0" r="0" b="0"/>
            <wp:docPr id="2" name="Рисунок 2" descr="http://ermkvsk.novovar.omskportal.ru/magnoliaPublic/dam/jcr:2de8b0c7-75c1-4272-8823-4c9e12326f9b/obuchenije-po-ecologicheskoi-.2021-04-16-10-22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rmkvsk.novovar.omskportal.ru/magnoliaPublic/dam/jcr:2de8b0c7-75c1-4272-8823-4c9e12326f9b/obuchenije-po-ecologicheskoi-.2021-04-16-10-22-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ЭКОЛОГИЧЕСКИЕ САЙТЫ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об экологии </w:t>
      </w:r>
      <w:hyperlink r:id="rId8" w:history="1">
        <w:r w:rsidRPr="00795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FacePla.net  </w:t>
      </w:r>
      <w:hyperlink r:id="rId9" w:history="1">
        <w:r w:rsidRPr="00795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Saveplanet.su  </w:t>
      </w:r>
      <w:hyperlink r:id="rId10" w:history="1">
        <w:r w:rsidRPr="00795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перейти на сайт</w:t>
        </w:r>
      </w:hyperlink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Всемирный фонд дикой природы (WWF) </w:t>
      </w:r>
      <w:hyperlink r:id="rId11" w:history="1">
        <w:r w:rsidRPr="00795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перейти на сайт</w:t>
        </w:r>
      </w:hyperlink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Гринпис России </w:t>
      </w:r>
      <w:hyperlink r:id="rId12" w:history="1">
        <w:r w:rsidRPr="00795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перейти на сайт</w:t>
        </w:r>
      </w:hyperlink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природных ресурсов России </w:t>
      </w:r>
      <w:hyperlink r:id="rId13" w:history="1">
        <w:r w:rsidRPr="00795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перейти на сайт</w:t>
        </w:r>
      </w:hyperlink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  в области охраны окружающей среды, природопользования и экологической безопасности: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«Об охране окружающей среды» от 10.01.2002 № 7-ФЗ </w:t>
      </w:r>
      <w:hyperlink r:id="rId14" w:history="1">
        <w:r w:rsidRPr="00795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«Об экологической экспертизе» от 23.11.1995 №174-ФЗ </w:t>
      </w:r>
      <w:hyperlink r:id="rId15" w:history="1">
        <w:r w:rsidRPr="00795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«О санитарно-эпидемиологическом благополучии населения» от 30.03.99 № 52-ФЗ </w:t>
      </w:r>
      <w:hyperlink r:id="rId16" w:history="1">
        <w:r w:rsidRPr="00795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«О защите населения территорий от чрезвычайных ситуаций природного и техногенного характера» от 21.12.1994 № 68-ФЗ </w:t>
      </w:r>
      <w:hyperlink r:id="rId17" w:history="1">
        <w:r w:rsidRPr="00795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«О ратификации </w:t>
      </w:r>
      <w:proofErr w:type="spell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Базельской</w:t>
      </w:r>
      <w:proofErr w:type="spell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конвенции о </w:t>
      </w:r>
      <w:proofErr w:type="gram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трансграничной перевозкой опасных отходов и их удалением» от 25.11.1994 № 49-ФЗ </w:t>
      </w:r>
      <w:hyperlink r:id="rId18" w:history="1">
        <w:r w:rsidRPr="00795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«Об отходах производства и потреблениях от 24.06.1998 № 89-ФЗ </w:t>
      </w:r>
      <w:hyperlink r:id="rId19" w:history="1">
        <w:r w:rsidRPr="00795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«Об использовании атомной энергии» от 21.11.1995 №170-ФЗ </w:t>
      </w:r>
      <w:hyperlink r:id="rId20" w:history="1">
        <w:r w:rsidRPr="00795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«О радиационной безопасности населения» от 09.01.1996 № 3-ФЗ </w:t>
      </w:r>
      <w:hyperlink r:id="rId21" w:history="1">
        <w:r w:rsidRPr="00795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«О финансировании особо радиационно - опасных и ядерно-опасных производств и объектов» от 03.04.1996 № 29-ФЗ </w:t>
      </w:r>
      <w:hyperlink r:id="rId22" w:history="1">
        <w:r w:rsidRPr="00795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«О специальных экологических программах реабилитации радиационн</w:t>
      </w:r>
      <w:proofErr w:type="gramStart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загрязненных участков территории» от 10.07.2001 № 92-ФЗ </w:t>
      </w:r>
      <w:hyperlink r:id="rId23" w:history="1">
        <w:r w:rsidRPr="00795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«Об охране атмосферного воздуха» от 04.09.1999 № 96-ФЗ </w:t>
      </w:r>
      <w:hyperlink r:id="rId24" w:history="1">
        <w:r w:rsidRPr="00795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-«Водный кодекс Российской Федерации» от 16.11.1995 № 167-ФЗ </w:t>
      </w:r>
      <w:hyperlink r:id="rId25" w:history="1">
        <w:r w:rsidRPr="00795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перейти на сайт</w:t>
        </w:r>
      </w:hyperlink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«Земельный кодекс Российской Федерации» от 25.10.2001 № 136-ФЗ </w:t>
      </w:r>
      <w:hyperlink r:id="rId26" w:history="1">
        <w:r w:rsidRPr="00795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"Лесной кодекс Российской Федерации" </w:t>
      </w:r>
      <w:hyperlink r:id="rId27" w:history="1">
        <w:r w:rsidRPr="00795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«О недрах» от 03.03.1995 № 27-ФЗ </w:t>
      </w:r>
      <w:hyperlink r:id="rId28" w:history="1">
        <w:r w:rsidRPr="00795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«Об особо охраняемых природных территориях» от 14.03.1995 № 169-ФЗ </w:t>
      </w:r>
      <w:hyperlink r:id="rId29" w:history="1">
        <w:r w:rsidRPr="00795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«О животном мире» от 24.04.1995 № 52-ФЗ </w:t>
      </w:r>
      <w:hyperlink r:id="rId30" w:history="1">
        <w:r w:rsidRPr="00795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перейти на сайт</w:t>
        </w:r>
      </w:hyperlink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Федеральный закон «Об ответственном обращении с животными и о внесении изменений в отдельные законодательные акты Российской Федерации» от 27.12.2018г. №498-ФЗ </w:t>
      </w:r>
      <w:hyperlink r:id="rId31" w:history="1">
        <w:r w:rsidRPr="00795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перейти на сайт  </w:t>
        </w:r>
      </w:hyperlink>
    </w:p>
    <w:p w:rsidR="007959C2" w:rsidRPr="007959C2" w:rsidRDefault="007959C2" w:rsidP="0079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59C2" w:rsidRPr="007959C2" w:rsidRDefault="007959C2" w:rsidP="00795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9C2" w:rsidRPr="007959C2" w:rsidRDefault="007959C2" w:rsidP="00795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9C2" w:rsidRPr="007959C2" w:rsidRDefault="007959C2" w:rsidP="00795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9C2" w:rsidRPr="007959C2" w:rsidRDefault="007959C2" w:rsidP="00795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9C2" w:rsidRPr="007959C2" w:rsidRDefault="007959C2" w:rsidP="00795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9C2" w:rsidRPr="007959C2" w:rsidRDefault="007959C2" w:rsidP="00795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9C2" w:rsidRPr="007959C2" w:rsidRDefault="007959C2" w:rsidP="00795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9C2" w:rsidRPr="007959C2" w:rsidRDefault="007959C2" w:rsidP="00795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9C2" w:rsidRPr="007959C2" w:rsidRDefault="007959C2" w:rsidP="00795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9C2" w:rsidRPr="007959C2" w:rsidRDefault="007959C2" w:rsidP="00795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9C2" w:rsidRPr="007959C2" w:rsidRDefault="007959C2" w:rsidP="00795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8D0" w:rsidRDefault="002568D0"/>
    <w:sectPr w:rsidR="002568D0" w:rsidSect="00FC4E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D1FDC"/>
    <w:multiLevelType w:val="multilevel"/>
    <w:tmpl w:val="FCC6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85"/>
    <w:rsid w:val="002568D0"/>
    <w:rsid w:val="007959C2"/>
    <w:rsid w:val="00E57F85"/>
    <w:rsid w:val="00FC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9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C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9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C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8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03473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175750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223786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109067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741570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525166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745874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35242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981247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803323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0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kol.ustishim.omskportal.ru/magnoliaPublic/dam/jcr:efeb2d98-f15b-4dde-aaed-4c9a184631c8/%D0%B7%D0%B0%D0%B3%D1%80%D1%83%D0%B6%D0%B5%D0%BD%D0%BD%D0%BE%D0%B5.htm" TargetMode="External"/><Relationship Id="rId13" Type="http://schemas.openxmlformats.org/officeDocument/2006/relationships/hyperlink" Target="http://nikol.ustishim.omskportal.ru/magnoliaPublic/dam/jcr:41899075-06a9-44b1-a178-b0d4013052eb/%D0%B7%D0%B0%D0%B3%D1%80%D1%83%D0%B6%D0%B5%D0%BD%D0%BD%D0%BE%D0%B5%20(5).htm" TargetMode="External"/><Relationship Id="rId18" Type="http://schemas.openxmlformats.org/officeDocument/2006/relationships/hyperlink" Target="http://nikol.ustishim.omskportal.ru/magnoliaPublic/dam/jcr:88de0b49-3010-42be-8afb-fd5cde13e5f6/%D0%B7%D0%B0%D0%B3%D1%80%D1%83%D0%B6%D0%B5%D0%BD%D0%BD%D0%BE%D0%B5(11).htm" TargetMode="External"/><Relationship Id="rId26" Type="http://schemas.openxmlformats.org/officeDocument/2006/relationships/hyperlink" Target="http://nikol.ustishim.omskportal.ru/magnoliaPublic/dam/jcr:4e11362f-882a-46e5-9da7-1f1b48ef126f/%D0%B7%D0%B0%D0%B3%D1%80%D1%83%D0%B6%D0%B5%D0%BD%D0%BD%D0%BE%D0%B5%20(18)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ikol.ustishim.omskportal.ru/magnoliaPublic/dam/jcr:301d6e54-561e-4c0f-8745-54b970848cb6/%D0%B7%D0%B0%D0%B3%D1%80%D1%83%D0%B6%D0%B5%D0%BD%D0%BD%D0%BE%D0%B5%20(14).ht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nikol.ustishim.omskportal.ru/magnoliaPublic/dam/jcr:3c0721a1-5f26-4e64-9a48-9541a9f1d54c/%D0%B7%D0%B0%D0%B3%D1%80%D1%83%D0%B6%D0%B5%D0%BD%D0%BD%D0%BE%D0%B5%20(4).htm" TargetMode="External"/><Relationship Id="rId17" Type="http://schemas.openxmlformats.org/officeDocument/2006/relationships/hyperlink" Target="http://nikol.ustishim.omskportal.ru/magnoliaPublic/dam/jcr:bfd7de0e-e61c-427c-9844-75f94996295d/%D0%B7%D0%B0%D0%B3%D1%80%D1%83%D0%B6%D0%B5%D0%BD%D0%BD%D0%BE%D0%B5%20(9).htm" TargetMode="External"/><Relationship Id="rId25" Type="http://schemas.openxmlformats.org/officeDocument/2006/relationships/hyperlink" Target="http://nikol.ustishim.omskportal.ru/magnoliaPublic/dam/jcr:98ff9514-7be4-4e44-9c58-95e8972c1627/index.ht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ikol.ustishim.omskportal.ru/magnoliaPublic/dam/jcr:ae5a752c-878b-4363-8d74-58ec1ff21866/%D0%B7%D0%B0%D0%B3%D1%80%D1%83%D0%B6%D0%B5%D0%BD%D0%BD%D0%BE%D0%B5%20(8).htm" TargetMode="External"/><Relationship Id="rId20" Type="http://schemas.openxmlformats.org/officeDocument/2006/relationships/hyperlink" Target="http://nikol.ustishim.omskportal.ru/magnoliaPublic/dam/jcr:701245aa-f8e7-4d0e-8dff-88a1b197f020/%D0%B7%D0%B0%D0%B3%D1%80%D1%83%D0%B6%D0%B5%D0%BD%D0%BD%D0%BE%D0%B5%20(13).htm" TargetMode="External"/><Relationship Id="rId29" Type="http://schemas.openxmlformats.org/officeDocument/2006/relationships/hyperlink" Target="http://nikol.ustishim.omskportal.ru/magnoliaPublic/dam/jcr:8aed7b0c-60a0-41cb-8e3f-0ee2747e7315/%D0%B7%D0%B0%D0%B3%D1%80%D1%83%D0%B6%D0%B5%D0%BD%D0%BD%D0%BE%D0%B5(21)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nikol.ustishim.omskportal.ru/magnoliaPublic/dam/jcr:33065195-2e45-42ab-a7ea-f4f6df79dd8d/%D0%B7%D0%B0%D0%B3%D1%80%D1%83%D0%B6%D0%B5%D0%BD%D0%BD%D0%BE%D0%B5%20(3).htm" TargetMode="External"/><Relationship Id="rId24" Type="http://schemas.openxmlformats.org/officeDocument/2006/relationships/hyperlink" Target="http://nikol.ustishim.omskportal.ru/magnoliaPublic/dam/jcr:29be2b82-d046-4e76-852f-e1c9c21e7425/%D0%B7%D0%B0%D0%B3%D1%80%D1%83%D0%B6%D0%B5%D0%BD%D0%BD%D0%BE%D0%B5(17).ht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ikol.ustishim.omskportal.ru/magnoliaPublic/dam/jcr:cbe1f4fb-cbe1-4ca9-9a39-ff06fdaa88a4/%D0%B7%D0%B0%D0%B3%D1%80%D1%83%D0%B6%D0%B5%D0%BD%D0%BD%D0%BE%D0%B5%20(7).htm" TargetMode="External"/><Relationship Id="rId23" Type="http://schemas.openxmlformats.org/officeDocument/2006/relationships/hyperlink" Target="http://nikol.ustishim.omskportal.ru/magnoliaPublic/dam/jcr:0fc9885a-7356-41a2-8d30-680a27535d1d/%D0%B7%D0%B0%D0%B3%D1%80%D1%83%D0%B6%D0%B5%D0%BD%D0%BD%D0%BE%D0%B5%20(16).htm" TargetMode="External"/><Relationship Id="rId28" Type="http://schemas.openxmlformats.org/officeDocument/2006/relationships/hyperlink" Target="http://nikol.ustishim.omskportal.ru/magnoliaPublic/dam/jcr:d0941337-a788-4439-8e94-00ba30b377f8/%D0%B7%D0%B0%D0%B3%D1%80%D1%83%D0%B6%D0%B5%D0%BD%D0%BD%D0%BE%D0%B5%20(20).htm" TargetMode="External"/><Relationship Id="rId10" Type="http://schemas.openxmlformats.org/officeDocument/2006/relationships/hyperlink" Target="http://nikol.ustishim.omskportal.ru/magnoliaPublic/dam/jcr:512e3949-b6f9-431d-9569-3f3c14342062/%D0%B7%D0%B0%D0%B3%D1%80%D1%83%D0%B6%D0%B5%D0%BD%D0%BD%D0%BE%D0%B5%20(2).htm" TargetMode="External"/><Relationship Id="rId19" Type="http://schemas.openxmlformats.org/officeDocument/2006/relationships/hyperlink" Target="http://nikol.ustishim.omskportal.ru/magnoliaPublic/dam/jcr:2a1dd290-0080-41e9-b2c2-189cbf9d4191/%D0%B7%D0%B0%D0%B3%D1%80%D1%83%D0%B6%D0%B5%D0%BD%D0%BD%D0%BE%D0%B5%20(12).htm" TargetMode="External"/><Relationship Id="rId31" Type="http://schemas.openxmlformats.org/officeDocument/2006/relationships/hyperlink" Target="http://nikol.ustishim.omskportal.ru/magnoliaPublic/dam/jcr:91b8187c-dba7-4a34-8667-e161ab3fe446/%D0%B7%D0%B0%D0%B3%D1%80%D1%83%D0%B6%D0%B5%D0%BD%D0%BD%D0%BE%D0%B5(23)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ikol.ustishim.omskportal.ru/magnoliaPublic/dam/jcr:88dc4826-9edc-48fe-846f-a3e02f48d28e/%D0%B7%D0%B0%D0%B3%D1%80%D1%83%D0%B6%D0%B5%D0%BD%D0%BD%D0%BE%D0%B5%20(1).htm" TargetMode="External"/><Relationship Id="rId14" Type="http://schemas.openxmlformats.org/officeDocument/2006/relationships/hyperlink" Target="http://nikol.ustishim.omskportal.ru/magnoliaPublic/dam/jcr:a7eca790-4769-4819-a602-bf68aee021ef/%D0%B7%D0%B0%D0%B3%D1%80%D1%83%D0%B6%D0%B5%D0%BD%D0%BD%D0%BE%D0%B5%20(6).htm" TargetMode="External"/><Relationship Id="rId22" Type="http://schemas.openxmlformats.org/officeDocument/2006/relationships/hyperlink" Target="http://nikol.ustishim.omskportal.ru/magnoliaPublic/dam/jcr:1a7ef2cc-e6c4-4071-89d1-a14a279664bf/%D0%B7%D0%B0%D0%B3%D1%80%D1%83%D0%B6%D0%B5%D0%BD%D0%BD%D0%BE%D0%B5%20(15).htm" TargetMode="External"/><Relationship Id="rId27" Type="http://schemas.openxmlformats.org/officeDocument/2006/relationships/hyperlink" Target="http://nikol.ustishim.omskportal.ru/magnoliaPublic/dam/jcr:4814c141-350f-4440-8572-85ec0479308b/%D0%B7%D0%B0%D0%B3%D1%80%D1%83%D0%B6%D0%B5%D0%BD%D0%BD%D0%BE%D0%B5%20(19).htm" TargetMode="External"/><Relationship Id="rId30" Type="http://schemas.openxmlformats.org/officeDocument/2006/relationships/hyperlink" Target="http://nikol.ustishim.omskportal.ru/magnoliaPublic/dam/jcr:da9e08b8-fd6d-4a92-82f1-80d53710950c/%D0%B7%D0%B0%D0%B3%D1%80%D1%83%D0%B6%D0%B5%D0%BD%D0%BD%D0%BE%D0%B5(22)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2910</Words>
  <Characters>16593</Characters>
  <Application>Microsoft Office Word</Application>
  <DocSecurity>0</DocSecurity>
  <Lines>138</Lines>
  <Paragraphs>38</Paragraphs>
  <ScaleCrop>false</ScaleCrop>
  <Company/>
  <LinksUpToDate>false</LinksUpToDate>
  <CharactersWithSpaces>19465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dcterms:created xsi:type="dcterms:W3CDTF">2021-06-22T09:02:00Z</dcterms:created>
  <dcterms:modified xsi:type="dcterms:W3CDTF">2021-06-22T09:12:00Z</dcterms:modified>
</cp:coreProperties>
</file>