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9F" w:rsidRPr="00EA669F" w:rsidRDefault="00EA669F" w:rsidP="00EA669F">
      <w:pPr>
        <w:spacing w:line="100" w:lineRule="atLeast"/>
        <w:jc w:val="center"/>
        <w:rPr>
          <w:rFonts w:ascii="Arial" w:eastAsia="Times New Roman" w:hAnsi="Arial" w:cs="Arial"/>
          <w:b/>
          <w:bCs/>
          <w:sz w:val="24"/>
          <w:szCs w:val="24"/>
        </w:rPr>
      </w:pPr>
      <w:r w:rsidRPr="00EA669F">
        <w:rPr>
          <w:rFonts w:ascii="Arial" w:eastAsia="Times New Roman" w:hAnsi="Arial" w:cs="Arial"/>
          <w:b/>
          <w:bCs/>
          <w:sz w:val="24"/>
          <w:szCs w:val="24"/>
        </w:rPr>
        <w:t>СОВЕТ</w:t>
      </w:r>
    </w:p>
    <w:p w:rsidR="00EA669F" w:rsidRPr="00EA669F" w:rsidRDefault="00EA669F" w:rsidP="00EA669F">
      <w:pPr>
        <w:spacing w:line="100" w:lineRule="atLeast"/>
        <w:jc w:val="center"/>
        <w:rPr>
          <w:rFonts w:ascii="Arial" w:eastAsia="Times New Roman" w:hAnsi="Arial" w:cs="Arial"/>
          <w:b/>
          <w:bCs/>
          <w:sz w:val="24"/>
          <w:szCs w:val="24"/>
        </w:rPr>
      </w:pPr>
      <w:r w:rsidRPr="00EA669F">
        <w:rPr>
          <w:rFonts w:ascii="Arial" w:hAnsi="Arial" w:cs="Arial"/>
          <w:b/>
          <w:bCs/>
          <w:sz w:val="24"/>
          <w:szCs w:val="24"/>
        </w:rPr>
        <w:t>ОРЕХО</w:t>
      </w:r>
      <w:r w:rsidRPr="00EA669F">
        <w:rPr>
          <w:rFonts w:ascii="Arial" w:eastAsia="Times New Roman" w:hAnsi="Arial" w:cs="Arial"/>
          <w:b/>
          <w:bCs/>
          <w:sz w:val="24"/>
          <w:szCs w:val="24"/>
        </w:rPr>
        <w:t>ВСКОГО СЕЛЬСКОГО ПОСЕЛЕНИЯ</w:t>
      </w:r>
    </w:p>
    <w:p w:rsidR="00EA669F" w:rsidRPr="00EA669F" w:rsidRDefault="00EA669F" w:rsidP="00EA669F">
      <w:pPr>
        <w:spacing w:line="100" w:lineRule="atLeast"/>
        <w:jc w:val="center"/>
        <w:rPr>
          <w:rFonts w:ascii="Arial" w:eastAsia="Times New Roman" w:hAnsi="Arial" w:cs="Arial"/>
          <w:b/>
          <w:bCs/>
          <w:color w:val="000000"/>
          <w:sz w:val="24"/>
          <w:szCs w:val="24"/>
        </w:rPr>
      </w:pPr>
      <w:r w:rsidRPr="00EA669F">
        <w:rPr>
          <w:rFonts w:ascii="Arial" w:hAnsi="Arial" w:cs="Arial"/>
          <w:b/>
          <w:bCs/>
          <w:sz w:val="24"/>
          <w:szCs w:val="24"/>
        </w:rPr>
        <w:t>УСТЬ-ИШИМСКОГО</w:t>
      </w:r>
      <w:r w:rsidRPr="00EA669F">
        <w:rPr>
          <w:rFonts w:ascii="Arial" w:eastAsia="Times New Roman" w:hAnsi="Arial" w:cs="Arial"/>
          <w:b/>
          <w:bCs/>
          <w:sz w:val="24"/>
          <w:szCs w:val="24"/>
        </w:rPr>
        <w:t xml:space="preserve"> МУНИЦИПАЛЬНОГО РАЙОНА</w:t>
      </w:r>
    </w:p>
    <w:p w:rsidR="00EA669F" w:rsidRPr="00EA669F" w:rsidRDefault="00EA669F" w:rsidP="00EA669F">
      <w:pPr>
        <w:spacing w:line="100" w:lineRule="atLeast"/>
        <w:jc w:val="center"/>
        <w:rPr>
          <w:rFonts w:ascii="Arial" w:eastAsia="Times New Roman" w:hAnsi="Arial" w:cs="Arial"/>
          <w:b/>
          <w:bCs/>
          <w:sz w:val="24"/>
          <w:szCs w:val="24"/>
        </w:rPr>
      </w:pPr>
      <w:r w:rsidRPr="00EA669F">
        <w:rPr>
          <w:rFonts w:ascii="Arial" w:hAnsi="Arial" w:cs="Arial"/>
          <w:b/>
          <w:bCs/>
          <w:color w:val="000000"/>
          <w:sz w:val="24"/>
          <w:szCs w:val="24"/>
        </w:rPr>
        <w:t>ОМСКОЙ ОБЛАСТИ</w:t>
      </w:r>
    </w:p>
    <w:p w:rsidR="00EA669F" w:rsidRPr="00EA669F" w:rsidRDefault="00EA669F" w:rsidP="00EA669F">
      <w:pPr>
        <w:spacing w:line="100" w:lineRule="atLeast"/>
        <w:jc w:val="center"/>
        <w:rPr>
          <w:rFonts w:ascii="Arial" w:eastAsia="Times New Roman" w:hAnsi="Arial" w:cs="Arial"/>
          <w:b/>
          <w:bCs/>
          <w:sz w:val="24"/>
          <w:szCs w:val="24"/>
        </w:rPr>
      </w:pPr>
    </w:p>
    <w:p w:rsidR="00EA669F" w:rsidRPr="00EA669F" w:rsidRDefault="00EA669F" w:rsidP="00EA669F">
      <w:pPr>
        <w:spacing w:line="100" w:lineRule="atLeast"/>
        <w:jc w:val="center"/>
        <w:rPr>
          <w:rFonts w:ascii="Arial" w:eastAsia="Times New Roman" w:hAnsi="Arial" w:cs="Arial"/>
          <w:b/>
          <w:bCs/>
          <w:color w:val="000000"/>
          <w:sz w:val="24"/>
          <w:szCs w:val="24"/>
        </w:rPr>
      </w:pPr>
      <w:r w:rsidRPr="00EA669F">
        <w:rPr>
          <w:rFonts w:ascii="Arial" w:eastAsia="Times New Roman" w:hAnsi="Arial" w:cs="Arial"/>
          <w:b/>
          <w:bCs/>
          <w:color w:val="000000"/>
          <w:sz w:val="24"/>
          <w:szCs w:val="24"/>
        </w:rPr>
        <w:t>РЕШЕНИЕ</w:t>
      </w:r>
    </w:p>
    <w:p w:rsidR="00EA669F" w:rsidRPr="00EA669F" w:rsidRDefault="00EA669F" w:rsidP="00EA669F">
      <w:pPr>
        <w:jc w:val="center"/>
        <w:rPr>
          <w:rFonts w:ascii="Arial" w:eastAsia="Times New Roman" w:hAnsi="Arial" w:cs="Arial"/>
          <w:bCs/>
          <w:color w:val="000000"/>
          <w:sz w:val="24"/>
          <w:szCs w:val="24"/>
        </w:rPr>
      </w:pPr>
      <w:r w:rsidRPr="00EA669F">
        <w:rPr>
          <w:rFonts w:ascii="Arial" w:hAnsi="Arial" w:cs="Arial"/>
          <w:bCs/>
          <w:color w:val="000000"/>
          <w:sz w:val="24"/>
          <w:szCs w:val="24"/>
        </w:rPr>
        <w:t>с. Орехово</w:t>
      </w:r>
    </w:p>
    <w:p w:rsidR="00EA669F" w:rsidRPr="00EA669F" w:rsidRDefault="00EA669F" w:rsidP="00EA669F">
      <w:pPr>
        <w:tabs>
          <w:tab w:val="right" w:pos="10318"/>
        </w:tabs>
        <w:jc w:val="center"/>
        <w:rPr>
          <w:rFonts w:ascii="Arial" w:eastAsia="Times New Roman" w:hAnsi="Arial" w:cs="Arial"/>
          <w:bCs/>
          <w:color w:val="000000"/>
          <w:sz w:val="24"/>
          <w:szCs w:val="24"/>
        </w:rPr>
      </w:pPr>
      <w:r w:rsidRPr="00EA669F">
        <w:rPr>
          <w:rFonts w:ascii="Arial" w:eastAsia="Times New Roman" w:hAnsi="Arial" w:cs="Arial"/>
          <w:bCs/>
          <w:color w:val="000000"/>
          <w:sz w:val="24"/>
          <w:szCs w:val="24"/>
        </w:rPr>
        <w:t>от 2</w:t>
      </w:r>
      <w:r w:rsidRPr="00EA669F">
        <w:rPr>
          <w:rFonts w:ascii="Arial" w:hAnsi="Arial" w:cs="Arial"/>
          <w:bCs/>
          <w:color w:val="000000"/>
          <w:sz w:val="24"/>
          <w:szCs w:val="24"/>
        </w:rPr>
        <w:t>8.03</w:t>
      </w:r>
      <w:r w:rsidRPr="00EA669F">
        <w:rPr>
          <w:rFonts w:ascii="Arial" w:eastAsia="Times New Roman" w:hAnsi="Arial" w:cs="Arial"/>
          <w:bCs/>
          <w:color w:val="000000"/>
          <w:sz w:val="24"/>
          <w:szCs w:val="24"/>
        </w:rPr>
        <w:t>.</w:t>
      </w:r>
      <w:r w:rsidRPr="00EA669F">
        <w:rPr>
          <w:rFonts w:ascii="Arial" w:hAnsi="Arial" w:cs="Arial"/>
          <w:bCs/>
          <w:color w:val="000000"/>
          <w:sz w:val="24"/>
          <w:szCs w:val="24"/>
        </w:rPr>
        <w:t>2025</w:t>
      </w:r>
      <w:r w:rsidRPr="00EA669F">
        <w:rPr>
          <w:rFonts w:ascii="Arial" w:eastAsia="Times New Roman" w:hAnsi="Arial" w:cs="Arial"/>
          <w:bCs/>
          <w:color w:val="000000"/>
          <w:sz w:val="24"/>
          <w:szCs w:val="24"/>
        </w:rPr>
        <w:t xml:space="preserve"> года                                                                                   № </w:t>
      </w:r>
      <w:r w:rsidRPr="00EA669F">
        <w:rPr>
          <w:rFonts w:ascii="Arial" w:hAnsi="Arial" w:cs="Arial"/>
          <w:bCs/>
          <w:color w:val="000000"/>
          <w:sz w:val="24"/>
          <w:szCs w:val="24"/>
        </w:rPr>
        <w:t>193</w:t>
      </w:r>
    </w:p>
    <w:p w:rsidR="00EA669F" w:rsidRPr="00EA669F" w:rsidRDefault="00EA669F" w:rsidP="00EA669F">
      <w:pPr>
        <w:ind w:firstLine="709"/>
        <w:rPr>
          <w:rFonts w:ascii="Arial" w:eastAsia="Times New Roman" w:hAnsi="Arial" w:cs="Arial"/>
          <w:b/>
          <w:bCs/>
          <w:color w:val="000000"/>
          <w:sz w:val="24"/>
          <w:szCs w:val="24"/>
        </w:rPr>
      </w:pPr>
    </w:p>
    <w:p w:rsidR="00EA669F" w:rsidRPr="00EA669F" w:rsidRDefault="00EA669F" w:rsidP="00EA669F">
      <w:pPr>
        <w:ind w:right="-426"/>
        <w:jc w:val="center"/>
        <w:rPr>
          <w:rFonts w:ascii="Arial" w:eastAsia="Times New Roman" w:hAnsi="Arial" w:cs="Arial"/>
          <w:color w:val="000000"/>
          <w:sz w:val="24"/>
          <w:szCs w:val="24"/>
        </w:rPr>
      </w:pPr>
      <w:r w:rsidRPr="00EA669F">
        <w:rPr>
          <w:rFonts w:ascii="Arial" w:eastAsia="Times New Roman" w:hAnsi="Arial" w:cs="Arial"/>
          <w:bCs/>
          <w:color w:val="000000"/>
          <w:sz w:val="24"/>
          <w:szCs w:val="24"/>
        </w:rPr>
        <w:t xml:space="preserve">Об утверждении </w:t>
      </w:r>
      <w:proofErr w:type="gramStart"/>
      <w:r w:rsidRPr="00EA669F">
        <w:rPr>
          <w:rFonts w:ascii="Arial" w:eastAsia="Times New Roman" w:hAnsi="Arial" w:cs="Arial"/>
          <w:bCs/>
          <w:color w:val="000000"/>
          <w:sz w:val="24"/>
          <w:szCs w:val="24"/>
        </w:rPr>
        <w:t>Порядка заключения договора купли-продажи муниципального имущества</w:t>
      </w:r>
      <w:proofErr w:type="gramEnd"/>
      <w:r w:rsidRPr="00EA669F">
        <w:rPr>
          <w:rFonts w:ascii="Arial" w:eastAsia="Times New Roman" w:hAnsi="Arial" w:cs="Arial"/>
          <w:bCs/>
          <w:color w:val="000000"/>
          <w:sz w:val="24"/>
          <w:szCs w:val="24"/>
        </w:rPr>
        <w:t xml:space="preserve"> при проведении продажи по минимально допустимой цене</w:t>
      </w:r>
    </w:p>
    <w:p w:rsidR="00EA669F" w:rsidRPr="00EA669F" w:rsidRDefault="00EA669F" w:rsidP="00EA669F">
      <w:pPr>
        <w:ind w:firstLine="709"/>
        <w:rPr>
          <w:rFonts w:ascii="Arial" w:eastAsia="Times New Roman" w:hAnsi="Arial" w:cs="Arial"/>
          <w:color w:val="000000"/>
          <w:sz w:val="24"/>
          <w:szCs w:val="24"/>
        </w:rPr>
      </w:pPr>
    </w:p>
    <w:p w:rsidR="00EA669F" w:rsidRPr="00EA669F" w:rsidRDefault="00EA669F" w:rsidP="00EA669F">
      <w:pPr>
        <w:ind w:firstLine="709"/>
        <w:rPr>
          <w:rFonts w:ascii="Arial" w:eastAsia="Times New Roman" w:hAnsi="Arial" w:cs="Arial"/>
          <w:b/>
          <w:bCs/>
          <w:color w:val="000000"/>
          <w:sz w:val="24"/>
          <w:szCs w:val="24"/>
        </w:rPr>
      </w:pPr>
      <w:proofErr w:type="gramStart"/>
      <w:r w:rsidRPr="00EA669F">
        <w:rPr>
          <w:rFonts w:ascii="Arial" w:eastAsia="Times New Roman" w:hAnsi="Arial" w:cs="Arial"/>
          <w:color w:val="000000"/>
          <w:sz w:val="24"/>
          <w:szCs w:val="24"/>
        </w:rPr>
        <w:t xml:space="preserve">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w:t>
      </w:r>
      <w:proofErr w:type="spellStart"/>
      <w:r w:rsidRPr="00EA669F">
        <w:rPr>
          <w:rFonts w:ascii="Arial" w:hAnsi="Arial" w:cs="Arial"/>
          <w:color w:val="000000"/>
          <w:sz w:val="24"/>
          <w:szCs w:val="24"/>
        </w:rPr>
        <w:t>Ореховского</w:t>
      </w:r>
      <w:proofErr w:type="spellEnd"/>
      <w:r w:rsidRPr="00EA669F">
        <w:rPr>
          <w:rFonts w:ascii="Arial" w:eastAsia="Times New Roman" w:hAnsi="Arial" w:cs="Arial"/>
          <w:color w:val="000000"/>
          <w:sz w:val="24"/>
          <w:szCs w:val="24"/>
        </w:rPr>
        <w:t xml:space="preserve"> сельского поселения, Совет </w:t>
      </w:r>
      <w:proofErr w:type="spellStart"/>
      <w:r w:rsidRPr="00EA669F">
        <w:rPr>
          <w:rFonts w:ascii="Arial" w:hAnsi="Arial" w:cs="Arial"/>
          <w:color w:val="000000"/>
          <w:sz w:val="24"/>
          <w:szCs w:val="24"/>
        </w:rPr>
        <w:t>Ореховского</w:t>
      </w:r>
      <w:proofErr w:type="spellEnd"/>
      <w:r w:rsidRPr="00EA669F">
        <w:rPr>
          <w:rFonts w:ascii="Arial" w:eastAsia="Times New Roman" w:hAnsi="Arial" w:cs="Arial"/>
          <w:color w:val="000000"/>
          <w:sz w:val="24"/>
          <w:szCs w:val="24"/>
        </w:rPr>
        <w:t xml:space="preserve"> сельского поселения</w:t>
      </w:r>
      <w:r w:rsidRPr="00EA669F">
        <w:rPr>
          <w:rFonts w:ascii="Arial" w:hAnsi="Arial" w:cs="Arial"/>
          <w:color w:val="000000"/>
          <w:sz w:val="24"/>
          <w:szCs w:val="24"/>
        </w:rPr>
        <w:t xml:space="preserve"> </w:t>
      </w:r>
      <w:proofErr w:type="spellStart"/>
      <w:r w:rsidRPr="00EA669F">
        <w:rPr>
          <w:rFonts w:ascii="Arial" w:hAnsi="Arial" w:cs="Arial"/>
          <w:color w:val="000000"/>
          <w:sz w:val="24"/>
          <w:szCs w:val="24"/>
        </w:rPr>
        <w:t>Усть-Ишимского</w:t>
      </w:r>
      <w:proofErr w:type="spellEnd"/>
      <w:r w:rsidRPr="00EA669F">
        <w:rPr>
          <w:rFonts w:ascii="Arial" w:hAnsi="Arial" w:cs="Arial"/>
          <w:color w:val="000000"/>
          <w:sz w:val="24"/>
          <w:szCs w:val="24"/>
        </w:rPr>
        <w:t xml:space="preserve"> муниципального района Омской области</w:t>
      </w:r>
      <w:proofErr w:type="gramEnd"/>
    </w:p>
    <w:p w:rsidR="00EA669F" w:rsidRPr="00EA669F" w:rsidRDefault="00EA669F" w:rsidP="00EA669F">
      <w:pPr>
        <w:spacing w:before="170"/>
        <w:ind w:firstLine="709"/>
        <w:rPr>
          <w:rFonts w:ascii="Arial" w:eastAsia="Times New Roman" w:hAnsi="Arial" w:cs="Arial"/>
          <w:color w:val="000000"/>
          <w:sz w:val="24"/>
          <w:szCs w:val="24"/>
        </w:rPr>
      </w:pPr>
      <w:r w:rsidRPr="00EA669F">
        <w:rPr>
          <w:rFonts w:ascii="Arial" w:eastAsia="Times New Roman" w:hAnsi="Arial" w:cs="Arial"/>
          <w:b/>
          <w:bCs/>
          <w:color w:val="000000"/>
          <w:sz w:val="24"/>
          <w:szCs w:val="24"/>
        </w:rPr>
        <w:t>РЕШИЛ:</w:t>
      </w:r>
    </w:p>
    <w:p w:rsidR="00EA669F" w:rsidRPr="00EA669F" w:rsidRDefault="00EA669F" w:rsidP="00EA669F">
      <w:pPr>
        <w:widowControl w:val="0"/>
        <w:numPr>
          <w:ilvl w:val="0"/>
          <w:numId w:val="1"/>
        </w:numPr>
        <w:suppressAutoHyphens/>
        <w:autoSpaceDE w:val="0"/>
        <w:spacing w:after="0" w:line="240" w:lineRule="auto"/>
        <w:ind w:left="0" w:firstLine="709"/>
        <w:jc w:val="both"/>
        <w:rPr>
          <w:rFonts w:ascii="Arial" w:eastAsia="Times New Roman" w:hAnsi="Arial" w:cs="Arial"/>
          <w:color w:val="FF3333"/>
          <w:sz w:val="24"/>
          <w:szCs w:val="24"/>
        </w:rPr>
      </w:pPr>
      <w:r w:rsidRPr="00EA669F">
        <w:rPr>
          <w:rFonts w:ascii="Arial" w:eastAsia="Times New Roman" w:hAnsi="Arial" w:cs="Arial"/>
          <w:color w:val="000000"/>
          <w:sz w:val="24"/>
          <w:szCs w:val="24"/>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EA669F" w:rsidRPr="00EA669F" w:rsidRDefault="00EA669F" w:rsidP="00EA669F">
      <w:pPr>
        <w:jc w:val="both"/>
        <w:rPr>
          <w:rFonts w:ascii="Arial" w:hAnsi="Arial" w:cs="Arial"/>
          <w:sz w:val="24"/>
          <w:szCs w:val="24"/>
        </w:rPr>
      </w:pPr>
      <w:r w:rsidRPr="00EA669F">
        <w:rPr>
          <w:rFonts w:ascii="Arial" w:eastAsia="Calibri" w:hAnsi="Arial" w:cs="Arial"/>
          <w:sz w:val="24"/>
          <w:szCs w:val="24"/>
          <w:lang w:eastAsia="en-US"/>
        </w:rPr>
        <w:t xml:space="preserve">           2.     Настоящее решение опубликовать в информационном бюллетене органов местного самоуправления </w:t>
      </w:r>
      <w:proofErr w:type="spellStart"/>
      <w:r w:rsidRPr="00EA669F">
        <w:rPr>
          <w:rFonts w:ascii="Arial" w:eastAsia="Calibri" w:hAnsi="Arial" w:cs="Arial"/>
          <w:sz w:val="24"/>
          <w:szCs w:val="24"/>
          <w:lang w:eastAsia="en-US"/>
        </w:rPr>
        <w:t>Ореховского</w:t>
      </w:r>
      <w:proofErr w:type="spellEnd"/>
      <w:r w:rsidRPr="00EA669F">
        <w:rPr>
          <w:rFonts w:ascii="Arial" w:eastAsia="Calibri" w:hAnsi="Arial" w:cs="Arial"/>
          <w:sz w:val="24"/>
          <w:szCs w:val="24"/>
          <w:lang w:eastAsia="en-US"/>
        </w:rPr>
        <w:t xml:space="preserve"> сельского поселения </w:t>
      </w:r>
      <w:proofErr w:type="spellStart"/>
      <w:r w:rsidRPr="00EA669F">
        <w:rPr>
          <w:rFonts w:ascii="Arial" w:eastAsia="Calibri" w:hAnsi="Arial" w:cs="Arial"/>
          <w:sz w:val="24"/>
          <w:szCs w:val="24"/>
          <w:lang w:eastAsia="en-US"/>
        </w:rPr>
        <w:t>Усть-Ишимского</w:t>
      </w:r>
      <w:proofErr w:type="spellEnd"/>
      <w:r w:rsidRPr="00EA669F">
        <w:rPr>
          <w:rFonts w:ascii="Arial" w:eastAsia="Calibri" w:hAnsi="Arial" w:cs="Arial"/>
          <w:sz w:val="24"/>
          <w:szCs w:val="24"/>
          <w:lang w:eastAsia="en-US"/>
        </w:rPr>
        <w:t xml:space="preserve"> муниципального района Омской области «Муниципальный вестник </w:t>
      </w:r>
      <w:proofErr w:type="spellStart"/>
      <w:r w:rsidRPr="00EA669F">
        <w:rPr>
          <w:rFonts w:ascii="Arial" w:eastAsia="Calibri" w:hAnsi="Arial" w:cs="Arial"/>
          <w:sz w:val="24"/>
          <w:szCs w:val="24"/>
          <w:lang w:eastAsia="en-US"/>
        </w:rPr>
        <w:t>Ореховского</w:t>
      </w:r>
      <w:proofErr w:type="spellEnd"/>
      <w:r w:rsidRPr="00EA669F">
        <w:rPr>
          <w:rFonts w:ascii="Arial" w:eastAsia="Calibri" w:hAnsi="Arial" w:cs="Arial"/>
          <w:sz w:val="24"/>
          <w:szCs w:val="24"/>
          <w:lang w:eastAsia="en-US"/>
        </w:rPr>
        <w:t xml:space="preserve"> сельского поселения», а также разметить на официальном сайте </w:t>
      </w:r>
      <w:proofErr w:type="spellStart"/>
      <w:r w:rsidRPr="00EA669F">
        <w:rPr>
          <w:rFonts w:ascii="Arial" w:eastAsia="Calibri" w:hAnsi="Arial" w:cs="Arial"/>
          <w:sz w:val="24"/>
          <w:szCs w:val="24"/>
          <w:lang w:eastAsia="en-US"/>
        </w:rPr>
        <w:t>Усть-Ишимского</w:t>
      </w:r>
      <w:proofErr w:type="spellEnd"/>
      <w:r w:rsidRPr="00EA669F">
        <w:rPr>
          <w:rFonts w:ascii="Arial" w:eastAsia="Calibri" w:hAnsi="Arial" w:cs="Arial"/>
          <w:sz w:val="24"/>
          <w:szCs w:val="24"/>
          <w:lang w:eastAsia="en-US"/>
        </w:rPr>
        <w:t xml:space="preserve"> муниципального района на странице «</w:t>
      </w:r>
      <w:proofErr w:type="spellStart"/>
      <w:r w:rsidRPr="00EA669F">
        <w:rPr>
          <w:rFonts w:ascii="Arial" w:eastAsia="Calibri" w:hAnsi="Arial" w:cs="Arial"/>
          <w:sz w:val="24"/>
          <w:szCs w:val="24"/>
          <w:lang w:eastAsia="en-US"/>
        </w:rPr>
        <w:t>Ореховское</w:t>
      </w:r>
      <w:proofErr w:type="spellEnd"/>
      <w:r w:rsidRPr="00EA669F">
        <w:rPr>
          <w:rFonts w:ascii="Arial" w:eastAsia="Calibri" w:hAnsi="Arial" w:cs="Arial"/>
          <w:sz w:val="24"/>
          <w:szCs w:val="24"/>
          <w:lang w:eastAsia="en-US"/>
        </w:rPr>
        <w:t xml:space="preserve"> сельское поселение» в сети «Интернет».</w:t>
      </w:r>
    </w:p>
    <w:p w:rsidR="00EA669F" w:rsidRPr="00EA669F" w:rsidRDefault="00EA669F" w:rsidP="00EA669F">
      <w:pPr>
        <w:widowControl w:val="0"/>
        <w:suppressAutoHyphens/>
        <w:autoSpaceDE w:val="0"/>
        <w:spacing w:after="0" w:line="240" w:lineRule="auto"/>
        <w:ind w:left="1069"/>
        <w:jc w:val="both"/>
        <w:rPr>
          <w:rFonts w:ascii="Arial" w:eastAsia="Times New Roman" w:hAnsi="Arial" w:cs="Arial"/>
          <w:sz w:val="24"/>
          <w:szCs w:val="24"/>
        </w:rPr>
      </w:pPr>
      <w:r w:rsidRPr="00EA669F">
        <w:rPr>
          <w:rFonts w:ascii="Arial" w:eastAsia="Times New Roman" w:hAnsi="Arial" w:cs="Arial"/>
          <w:sz w:val="24"/>
          <w:szCs w:val="24"/>
        </w:rPr>
        <w:t>3.  Настоящее решение вступает в силу с момента подписания.</w:t>
      </w:r>
    </w:p>
    <w:p w:rsidR="00EA669F" w:rsidRPr="00EA669F" w:rsidRDefault="00EA669F" w:rsidP="00EA669F">
      <w:pPr>
        <w:ind w:firstLine="709"/>
        <w:jc w:val="both"/>
        <w:rPr>
          <w:rFonts w:ascii="Arial" w:eastAsia="Times New Roman" w:hAnsi="Arial" w:cs="Arial"/>
          <w:color w:val="000000"/>
          <w:sz w:val="24"/>
          <w:szCs w:val="24"/>
        </w:rPr>
      </w:pPr>
    </w:p>
    <w:p w:rsidR="00EA669F" w:rsidRPr="00EA669F" w:rsidRDefault="00EA669F" w:rsidP="00EA669F">
      <w:pPr>
        <w:ind w:firstLine="709"/>
        <w:jc w:val="both"/>
        <w:rPr>
          <w:rFonts w:ascii="Arial" w:eastAsia="Times New Roman" w:hAnsi="Arial" w:cs="Arial"/>
          <w:color w:val="000000"/>
          <w:sz w:val="24"/>
          <w:szCs w:val="24"/>
        </w:rPr>
      </w:pP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Глава сельского поселения                                              Н.В. </w:t>
      </w:r>
      <w:proofErr w:type="spellStart"/>
      <w:r w:rsidRPr="00EA669F">
        <w:rPr>
          <w:rFonts w:ascii="Arial" w:eastAsia="Times New Roman" w:hAnsi="Arial" w:cs="Arial"/>
          <w:color w:val="000000"/>
          <w:sz w:val="24"/>
          <w:szCs w:val="24"/>
        </w:rPr>
        <w:t>Глаженко</w:t>
      </w:r>
      <w:proofErr w:type="spellEnd"/>
    </w:p>
    <w:p w:rsidR="00EA669F" w:rsidRPr="00EA669F" w:rsidRDefault="00EA669F" w:rsidP="00EA669F">
      <w:pPr>
        <w:jc w:val="both"/>
        <w:rPr>
          <w:rStyle w:val="a3"/>
          <w:rFonts w:ascii="Arial" w:eastAsia="Times New Roman" w:hAnsi="Arial" w:cs="Arial"/>
          <w:b w:val="0"/>
          <w:color w:val="000000"/>
          <w:sz w:val="24"/>
          <w:szCs w:val="24"/>
        </w:rPr>
      </w:pPr>
      <w:bookmarkStart w:id="0" w:name="sub_1001"/>
    </w:p>
    <w:p w:rsidR="00EA669F" w:rsidRPr="00EA669F" w:rsidRDefault="00EA669F" w:rsidP="00EA669F">
      <w:pPr>
        <w:jc w:val="both"/>
        <w:rPr>
          <w:rStyle w:val="a3"/>
          <w:rFonts w:ascii="Arial" w:eastAsia="Times New Roman" w:hAnsi="Arial" w:cs="Arial"/>
          <w:b w:val="0"/>
          <w:color w:val="000000"/>
          <w:sz w:val="24"/>
          <w:szCs w:val="24"/>
        </w:rPr>
      </w:pPr>
    </w:p>
    <w:bookmarkEnd w:id="0"/>
    <w:p w:rsidR="00EA669F" w:rsidRPr="00EA669F" w:rsidRDefault="00EA669F" w:rsidP="00EA669F">
      <w:pPr>
        <w:jc w:val="both"/>
        <w:rPr>
          <w:rFonts w:ascii="Arial" w:eastAsia="Times New Roman" w:hAnsi="Arial" w:cs="Arial"/>
          <w:color w:val="000000"/>
          <w:sz w:val="24"/>
          <w:szCs w:val="24"/>
        </w:rPr>
      </w:pPr>
    </w:p>
    <w:p w:rsidR="00EA669F" w:rsidRPr="00EA669F" w:rsidRDefault="00EA669F" w:rsidP="00EA669F">
      <w:pPr>
        <w:pStyle w:val="1"/>
        <w:keepNext w:val="0"/>
        <w:keepLines w:val="0"/>
        <w:widowControl w:val="0"/>
        <w:tabs>
          <w:tab w:val="num" w:pos="432"/>
        </w:tabs>
        <w:suppressAutoHyphens/>
        <w:autoSpaceDE w:val="0"/>
        <w:spacing w:before="108" w:after="108" w:line="240" w:lineRule="auto"/>
        <w:jc w:val="center"/>
        <w:rPr>
          <w:rFonts w:ascii="Arial" w:eastAsia="Times New Roman" w:hAnsi="Arial" w:cs="Arial"/>
          <w:color w:val="000000"/>
          <w:sz w:val="24"/>
          <w:szCs w:val="24"/>
        </w:rPr>
      </w:pPr>
      <w:r w:rsidRPr="00EA669F">
        <w:rPr>
          <w:rFonts w:ascii="Arial" w:eastAsia="Times New Roman" w:hAnsi="Arial" w:cs="Arial"/>
          <w:color w:val="000000"/>
          <w:sz w:val="24"/>
          <w:szCs w:val="24"/>
        </w:rPr>
        <w:lastRenderedPageBreak/>
        <w:t>ПОРЯДОК</w:t>
      </w:r>
      <w:r w:rsidRPr="00EA669F">
        <w:rPr>
          <w:rFonts w:ascii="Arial" w:eastAsia="Times New Roman" w:hAnsi="Arial" w:cs="Arial"/>
          <w:color w:val="000000"/>
          <w:sz w:val="24"/>
          <w:szCs w:val="24"/>
        </w:rPr>
        <w:br/>
        <w:t>заключения договора купли-продажи муниципального имущества при проведении продажи по минимально допустимой цене (далее - Порядок)</w:t>
      </w:r>
    </w:p>
    <w:p w:rsidR="00EA669F" w:rsidRPr="00EA669F" w:rsidRDefault="00EA669F" w:rsidP="00EA669F">
      <w:pPr>
        <w:jc w:val="both"/>
        <w:rPr>
          <w:rFonts w:ascii="Arial" w:eastAsia="Times New Roman" w:hAnsi="Arial" w:cs="Arial"/>
          <w:color w:val="000000"/>
          <w:sz w:val="24"/>
          <w:szCs w:val="24"/>
        </w:rPr>
      </w:pP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1. </w:t>
      </w:r>
      <w:proofErr w:type="gramStart"/>
      <w:r w:rsidRPr="00EA669F">
        <w:rPr>
          <w:rFonts w:ascii="Arial" w:eastAsia="Times New Roman" w:hAnsi="Arial" w:cs="Arial"/>
          <w:color w:val="000000"/>
          <w:sz w:val="24"/>
          <w:szCs w:val="24"/>
        </w:rPr>
        <w:t xml:space="preserve">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proofErr w:type="spellStart"/>
      <w:r w:rsidRPr="00EA669F">
        <w:rPr>
          <w:rFonts w:ascii="Arial" w:eastAsia="Times New Roman" w:hAnsi="Arial" w:cs="Arial"/>
          <w:color w:val="000000"/>
          <w:sz w:val="24"/>
          <w:szCs w:val="24"/>
        </w:rPr>
        <w:t>Ореховского</w:t>
      </w:r>
      <w:proofErr w:type="spellEnd"/>
      <w:r w:rsidRPr="00EA669F">
        <w:rPr>
          <w:rFonts w:ascii="Arial" w:eastAsia="Times New Roman" w:hAnsi="Arial" w:cs="Arial"/>
          <w:color w:val="000000"/>
          <w:sz w:val="24"/>
          <w:szCs w:val="24"/>
        </w:rPr>
        <w:t xml:space="preserve"> сельского поселения </w:t>
      </w:r>
      <w:proofErr w:type="spellStart"/>
      <w:r w:rsidRPr="00EA669F">
        <w:rPr>
          <w:rFonts w:ascii="Arial" w:eastAsia="Times New Roman" w:hAnsi="Arial" w:cs="Arial"/>
          <w:color w:val="000000"/>
          <w:sz w:val="24"/>
          <w:szCs w:val="24"/>
        </w:rPr>
        <w:t>Усть-Ишимского</w:t>
      </w:r>
      <w:proofErr w:type="spellEnd"/>
      <w:r w:rsidRPr="00EA669F">
        <w:rPr>
          <w:rFonts w:ascii="Arial" w:eastAsia="Times New Roman" w:hAnsi="Arial" w:cs="Arial"/>
          <w:color w:val="000000"/>
          <w:sz w:val="24"/>
          <w:szCs w:val="24"/>
        </w:rPr>
        <w:t xml:space="preserve"> муниципального района Омской области.</w:t>
      </w:r>
      <w:proofErr w:type="gramEnd"/>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2. </w:t>
      </w:r>
      <w:proofErr w:type="gramStart"/>
      <w:r w:rsidRPr="00EA669F">
        <w:rPr>
          <w:rFonts w:ascii="Arial" w:eastAsia="Times New Roman" w:hAnsi="Arial" w:cs="Arial"/>
          <w:color w:val="000000"/>
          <w:sz w:val="24"/>
          <w:szCs w:val="24"/>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EA669F" w:rsidRPr="00EA669F" w:rsidRDefault="00EA669F" w:rsidP="00EA669F">
      <w:pPr>
        <w:ind w:firstLine="709"/>
        <w:jc w:val="both"/>
        <w:rPr>
          <w:rFonts w:ascii="Arial" w:eastAsia="Times New Roman" w:hAnsi="Arial" w:cs="Arial"/>
          <w:color w:val="000000"/>
          <w:sz w:val="24"/>
          <w:szCs w:val="24"/>
        </w:rPr>
      </w:pPr>
      <w:proofErr w:type="gramStart"/>
      <w:r w:rsidRPr="00EA669F">
        <w:rPr>
          <w:rFonts w:ascii="Arial" w:eastAsia="Times New Roman" w:hAnsi="Arial" w:cs="Arial"/>
          <w:color w:val="000000"/>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EA669F">
        <w:rPr>
          <w:rFonts w:ascii="Arial" w:eastAsia="Times New Roman" w:hAnsi="Arial" w:cs="Arial"/>
          <w:color w:val="000000"/>
          <w:sz w:val="24"/>
          <w:szCs w:val="24"/>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3. </w:t>
      </w:r>
      <w:proofErr w:type="gramStart"/>
      <w:r w:rsidRPr="00EA669F">
        <w:rPr>
          <w:rFonts w:ascii="Arial" w:eastAsia="Times New Roman" w:hAnsi="Arial" w:cs="Arial"/>
          <w:color w:val="000000"/>
          <w:sz w:val="24"/>
          <w:szCs w:val="24"/>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proofErr w:type="spellStart"/>
      <w:r w:rsidRPr="00EA669F">
        <w:rPr>
          <w:rFonts w:ascii="Arial" w:eastAsia="Times New Roman" w:hAnsi="Arial" w:cs="Arial"/>
          <w:color w:val="000000"/>
          <w:sz w:val="24"/>
          <w:szCs w:val="24"/>
        </w:rPr>
        <w:t>Ореховского</w:t>
      </w:r>
      <w:proofErr w:type="spellEnd"/>
      <w:r w:rsidRPr="00EA669F">
        <w:rPr>
          <w:rFonts w:ascii="Arial" w:eastAsia="Times New Roman" w:hAnsi="Arial" w:cs="Arial"/>
          <w:color w:val="000000"/>
          <w:sz w:val="24"/>
          <w:szCs w:val="24"/>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EA669F">
        <w:rPr>
          <w:rFonts w:ascii="Arial" w:eastAsia="Times New Roman" w:hAnsi="Arial" w:cs="Arial"/>
          <w:color w:val="000000"/>
          <w:sz w:val="24"/>
          <w:szCs w:val="24"/>
        </w:rPr>
        <w:t xml:space="preserve"> 27 августа 2012 года № 860.</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4. </w:t>
      </w:r>
      <w:proofErr w:type="gramStart"/>
      <w:r w:rsidRPr="00EA669F">
        <w:rPr>
          <w:rFonts w:ascii="Arial" w:eastAsia="Times New Roman" w:hAnsi="Arial" w:cs="Arial"/>
          <w:color w:val="000000"/>
          <w:sz w:val="24"/>
          <w:szCs w:val="24"/>
        </w:rPr>
        <w:t xml:space="preserve">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w:t>
      </w:r>
      <w:r w:rsidRPr="00EA669F">
        <w:rPr>
          <w:rFonts w:ascii="Arial" w:eastAsia="Times New Roman" w:hAnsi="Arial" w:cs="Arial"/>
          <w:color w:val="000000"/>
          <w:sz w:val="24"/>
          <w:szCs w:val="24"/>
        </w:rPr>
        <w:lastRenderedPageBreak/>
        <w:t>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EA669F">
        <w:rPr>
          <w:rFonts w:ascii="Arial" w:eastAsia="Times New Roman" w:hAnsi="Arial" w:cs="Arial"/>
          <w:color w:val="000000"/>
          <w:sz w:val="24"/>
          <w:szCs w:val="24"/>
        </w:rPr>
        <w:t xml:space="preserve"> минимально допустимой цене, на официальном сайте продавца в информационно-телекоммуникационной сети "Интернет".</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5. </w:t>
      </w:r>
      <w:proofErr w:type="gramStart"/>
      <w:r w:rsidRPr="00EA669F">
        <w:rPr>
          <w:rFonts w:ascii="Arial" w:eastAsia="Times New Roman" w:hAnsi="Arial" w:cs="Arial"/>
          <w:color w:val="000000"/>
          <w:sz w:val="24"/>
          <w:szCs w:val="24"/>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EA669F">
        <w:rPr>
          <w:rFonts w:ascii="Arial" w:eastAsia="Times New Roman" w:hAnsi="Arial" w:cs="Arial"/>
          <w:color w:val="000000"/>
          <w:sz w:val="24"/>
          <w:szCs w:val="24"/>
        </w:rPr>
        <w:t>с даты истечения</w:t>
      </w:r>
      <w:proofErr w:type="gramEnd"/>
      <w:r w:rsidRPr="00EA669F">
        <w:rPr>
          <w:rFonts w:ascii="Arial" w:eastAsia="Times New Roman" w:hAnsi="Arial" w:cs="Arial"/>
          <w:color w:val="000000"/>
          <w:sz w:val="24"/>
          <w:szCs w:val="24"/>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 xml:space="preserve">6. Денежные средства в счет оплаты муниципального </w:t>
      </w:r>
      <w:proofErr w:type="gramStart"/>
      <w:r w:rsidRPr="00EA669F">
        <w:rPr>
          <w:rFonts w:ascii="Arial" w:eastAsia="Times New Roman" w:hAnsi="Arial" w:cs="Arial"/>
          <w:color w:val="000000"/>
          <w:sz w:val="24"/>
          <w:szCs w:val="24"/>
        </w:rPr>
        <w:t>имущества</w:t>
      </w:r>
      <w:proofErr w:type="gramEnd"/>
      <w:r w:rsidRPr="00EA669F">
        <w:rPr>
          <w:rFonts w:ascii="Arial" w:eastAsia="Times New Roman" w:hAnsi="Arial" w:cs="Arial"/>
          <w:color w:val="000000"/>
          <w:sz w:val="24"/>
          <w:szCs w:val="24"/>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EA669F" w:rsidRPr="00EA669F" w:rsidRDefault="00EA669F" w:rsidP="00EA669F">
      <w:pPr>
        <w:ind w:firstLine="709"/>
        <w:jc w:val="both"/>
        <w:rPr>
          <w:rFonts w:ascii="Arial" w:eastAsia="Times New Roman" w:hAnsi="Arial" w:cs="Arial"/>
          <w:color w:val="000000"/>
          <w:sz w:val="24"/>
          <w:szCs w:val="24"/>
        </w:rPr>
      </w:pPr>
      <w:r w:rsidRPr="00EA669F">
        <w:rPr>
          <w:rFonts w:ascii="Arial" w:eastAsia="Times New Roman" w:hAnsi="Arial" w:cs="Arial"/>
          <w:color w:val="000000"/>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9C6973" w:rsidRDefault="009C6973"/>
    <w:sectPr w:rsidR="009C6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669F"/>
    <w:rsid w:val="009C6973"/>
    <w:rsid w:val="00EA6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66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69F"/>
    <w:rPr>
      <w:rFonts w:asciiTheme="majorHAnsi" w:eastAsiaTheme="majorEastAsia" w:hAnsiTheme="majorHAnsi" w:cstheme="majorBidi"/>
      <w:b/>
      <w:bCs/>
      <w:color w:val="365F91" w:themeColor="accent1" w:themeShade="BF"/>
      <w:sz w:val="28"/>
      <w:szCs w:val="28"/>
    </w:rPr>
  </w:style>
  <w:style w:type="character" w:customStyle="1" w:styleId="a3">
    <w:name w:val="Цветовое выделение"/>
    <w:rsid w:val="00EA669F"/>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2025-04-04T09:26:00Z</dcterms:created>
  <dcterms:modified xsi:type="dcterms:W3CDTF">2025-04-04T09:26:00Z</dcterms:modified>
</cp:coreProperties>
</file>